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0A2BC08A" w14:textId="77777777" w:rsidTr="00632904">
        <w:tc>
          <w:tcPr>
            <w:tcW w:w="4788" w:type="dxa"/>
            <w:vAlign w:val="bottom"/>
          </w:tcPr>
          <w:p w14:paraId="662AE8E8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7EB55B02" w14:textId="77777777" w:rsidR="00632904" w:rsidRDefault="00632904" w:rsidP="005E1361">
            <w:pPr>
              <w:pStyle w:val="StyleHeading3VerdanaBoldDarkBlue"/>
            </w:pPr>
          </w:p>
          <w:p w14:paraId="1735E8AC" w14:textId="3414029F" w:rsidR="00977D5F" w:rsidRPr="00632904" w:rsidRDefault="00BE2F9C" w:rsidP="005E1361">
            <w:pPr>
              <w:pStyle w:val="StyleHeading3VerdanaBoldDarkBlue"/>
              <w:rPr>
                <w:rFonts w:asciiTheme="minorHAnsi" w:hAnsiTheme="minorHAnsi" w:cstheme="minorHAnsi"/>
              </w:rPr>
            </w:pPr>
            <w:r w:rsidRPr="00632904">
              <w:rPr>
                <w:rFonts w:asciiTheme="minorHAnsi" w:hAnsiTheme="minorHAnsi" w:cstheme="minorHAnsi"/>
                <w:sz w:val="32"/>
                <w:szCs w:val="32"/>
              </w:rPr>
              <w:t>LOGO</w:t>
            </w:r>
          </w:p>
        </w:tc>
      </w:tr>
    </w:tbl>
    <w:p w14:paraId="4B862E7F" w14:textId="52B12166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4E7A699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5B29919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FA8418D" w14:textId="77777777" w:rsidR="00977D5F" w:rsidRPr="000E61DE" w:rsidRDefault="00C05EBA" w:rsidP="00783E5E">
            <w:pPr>
              <w:spacing w:before="120" w:after="120"/>
              <w:rPr>
                <w:rFonts w:cs="Tahoma"/>
                <w:szCs w:val="22"/>
              </w:rPr>
            </w:pPr>
            <w:r w:rsidRPr="00C05EBA">
              <w:rPr>
                <w:rFonts w:cs="Tahoma"/>
                <w:szCs w:val="22"/>
              </w:rPr>
              <w:t>List of Encryption Products</w:t>
            </w:r>
          </w:p>
        </w:tc>
      </w:tr>
      <w:tr w:rsidR="00BE2F9C" w14:paraId="46301A19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5EF1665" w14:textId="77777777" w:rsidR="00BE2F9C" w:rsidRPr="000E7D30" w:rsidRDefault="00BE2F9C" w:rsidP="00BE2F9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03B0039" w14:textId="77777777" w:rsidR="00BE2F9C" w:rsidRPr="000E61DE" w:rsidRDefault="00BE2F9C" w:rsidP="00BE2F9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RCD06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2847B41" w14:textId="1704DCDC" w:rsidR="00BE2F9C" w:rsidRPr="000E61DE" w:rsidRDefault="00BE2F9C" w:rsidP="00BE2F9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F791959" w14:textId="11997B7A" w:rsidR="00BE2F9C" w:rsidRPr="000E61DE" w:rsidRDefault="00BE2F9C" w:rsidP="00BE2F9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3CE2FAB" w14:textId="760A79C0" w:rsidR="00BE2F9C" w:rsidRPr="000E61DE" w:rsidRDefault="00BE2F9C" w:rsidP="00BE2F9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80796C7" w14:textId="5D271497" w:rsidR="00BE2F9C" w:rsidRPr="000E7D30" w:rsidRDefault="00BE2F9C" w:rsidP="00BE2F9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3E6607B3" w14:textId="77777777" w:rsidR="000E7D30" w:rsidRDefault="000E7D30" w:rsidP="000E7D30">
      <w:pPr>
        <w:pStyle w:val="DefinitionList"/>
        <w:spacing w:before="720"/>
        <w:ind w:left="0"/>
      </w:pPr>
    </w:p>
    <w:tbl>
      <w:tblPr>
        <w:tblW w:w="10165" w:type="dxa"/>
        <w:tblLook w:val="04A0" w:firstRow="1" w:lastRow="0" w:firstColumn="1" w:lastColumn="0" w:noHBand="0" w:noVBand="1"/>
      </w:tblPr>
      <w:tblGrid>
        <w:gridCol w:w="5040"/>
        <w:gridCol w:w="5125"/>
      </w:tblGrid>
      <w:tr w:rsidR="00C05EBA" w:rsidRPr="00C05EBA" w14:paraId="496659A4" w14:textId="77777777" w:rsidTr="00530420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14:paraId="6B4236F7" w14:textId="77777777" w:rsidR="00C05EBA" w:rsidRPr="00C05EBA" w:rsidRDefault="00C05EBA" w:rsidP="00C05EBA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C05EBA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Encryption Product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14:paraId="664392DF" w14:textId="2C8A8D29" w:rsidR="00C05EBA" w:rsidRPr="00C05EBA" w:rsidRDefault="00C05EBA" w:rsidP="00530420">
            <w:pPr>
              <w:widowControl/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</w:pPr>
            <w:r w:rsidRPr="00C05EBA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 xml:space="preserve">FIPS 140-2 </w:t>
            </w:r>
            <w:r w:rsidR="00632904">
              <w:rPr>
                <w:rFonts w:ascii="Calibri" w:hAnsi="Calibri" w:cs="Calibri"/>
                <w:b/>
                <w:bCs/>
                <w:snapToGrid/>
                <w:color w:val="FFFFFF"/>
                <w:szCs w:val="22"/>
              </w:rPr>
              <w:t>Validated</w:t>
            </w:r>
          </w:p>
        </w:tc>
      </w:tr>
      <w:tr w:rsidR="00C05EBA" w:rsidRPr="00C05EBA" w14:paraId="43623322" w14:textId="77777777" w:rsidTr="00530420">
        <w:trPr>
          <w:trHeight w:val="3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C03E" w14:textId="6270E33A" w:rsidR="00C05EBA" w:rsidRPr="00C05EBA" w:rsidRDefault="00BE2F9C" w:rsidP="00C05EBA">
            <w:pPr>
              <w:widowControl/>
              <w:rPr>
                <w:rFonts w:ascii="Calibri" w:hAnsi="Calibri" w:cs="Calibri"/>
                <w:snapToGrid/>
                <w:color w:val="000000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Cs w:val="22"/>
              </w:rPr>
              <w:t>DATA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F84C" w14:textId="1CC0E7B0" w:rsidR="00C05EBA" w:rsidRPr="00C05EBA" w:rsidRDefault="00C05EBA" w:rsidP="00C05EBA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Cs w:val="22"/>
              </w:rPr>
            </w:pPr>
            <w:r w:rsidRPr="00C05EBA">
              <w:rPr>
                <w:rFonts w:ascii="Calibri" w:hAnsi="Calibri" w:cs="Calibri"/>
                <w:snapToGrid/>
                <w:color w:val="000000"/>
                <w:szCs w:val="22"/>
              </w:rPr>
              <w:t>Yes</w:t>
            </w:r>
            <w:r w:rsidR="00BE2F9C">
              <w:rPr>
                <w:rFonts w:ascii="Calibri" w:hAnsi="Calibri" w:cs="Calibri"/>
                <w:snapToGrid/>
                <w:color w:val="000000"/>
                <w:szCs w:val="22"/>
              </w:rPr>
              <w:t>/No</w:t>
            </w:r>
          </w:p>
        </w:tc>
      </w:tr>
    </w:tbl>
    <w:p w14:paraId="1E700351" w14:textId="77777777" w:rsidR="00C05EBA" w:rsidRPr="00C05EBA" w:rsidRDefault="00C05EBA" w:rsidP="00C05EBA">
      <w:pPr>
        <w:pStyle w:val="DefinitionTerm"/>
      </w:pPr>
    </w:p>
    <w:sectPr w:rsidR="00C05EBA" w:rsidRPr="00C05EBA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230D9" w14:textId="77777777" w:rsidR="00C05EBA" w:rsidRDefault="00C05EBA">
      <w:r>
        <w:separator/>
      </w:r>
    </w:p>
  </w:endnote>
  <w:endnote w:type="continuationSeparator" w:id="0">
    <w:p w14:paraId="7B68DBA1" w14:textId="77777777" w:rsidR="00C05EBA" w:rsidRDefault="00C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DA804F" w14:textId="77777777" w:rsidR="00C92E4A" w:rsidRDefault="00530420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5B3F" w14:textId="77777777" w:rsidR="00C05EBA" w:rsidRDefault="00C05EBA">
      <w:r>
        <w:separator/>
      </w:r>
    </w:p>
  </w:footnote>
  <w:footnote w:type="continuationSeparator" w:id="0">
    <w:p w14:paraId="57AE662A" w14:textId="77777777" w:rsidR="00C05EBA" w:rsidRDefault="00C05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8350186">
    <w:abstractNumId w:val="7"/>
  </w:num>
  <w:num w:numId="2" w16cid:durableId="1196651243">
    <w:abstractNumId w:val="4"/>
  </w:num>
  <w:num w:numId="3" w16cid:durableId="343748918">
    <w:abstractNumId w:val="22"/>
  </w:num>
  <w:num w:numId="4" w16cid:durableId="476844671">
    <w:abstractNumId w:val="8"/>
  </w:num>
  <w:num w:numId="5" w16cid:durableId="317079207">
    <w:abstractNumId w:val="12"/>
  </w:num>
  <w:num w:numId="6" w16cid:durableId="353729270">
    <w:abstractNumId w:val="6"/>
  </w:num>
  <w:num w:numId="7" w16cid:durableId="637295772">
    <w:abstractNumId w:val="1"/>
  </w:num>
  <w:num w:numId="8" w16cid:durableId="1984265150">
    <w:abstractNumId w:val="17"/>
  </w:num>
  <w:num w:numId="9" w16cid:durableId="2052917830">
    <w:abstractNumId w:val="15"/>
  </w:num>
  <w:num w:numId="10" w16cid:durableId="1502770704">
    <w:abstractNumId w:val="2"/>
  </w:num>
  <w:num w:numId="11" w16cid:durableId="474104792">
    <w:abstractNumId w:val="14"/>
  </w:num>
  <w:num w:numId="12" w16cid:durableId="1002584916">
    <w:abstractNumId w:val="19"/>
  </w:num>
  <w:num w:numId="13" w16cid:durableId="1452821920">
    <w:abstractNumId w:val="9"/>
  </w:num>
  <w:num w:numId="14" w16cid:durableId="1995178942">
    <w:abstractNumId w:val="0"/>
  </w:num>
  <w:num w:numId="15" w16cid:durableId="1206412395">
    <w:abstractNumId w:val="3"/>
  </w:num>
  <w:num w:numId="16" w16cid:durableId="1137525035">
    <w:abstractNumId w:val="13"/>
  </w:num>
  <w:num w:numId="17" w16cid:durableId="1175261829">
    <w:abstractNumId w:val="11"/>
  </w:num>
  <w:num w:numId="18" w16cid:durableId="348289185">
    <w:abstractNumId w:val="5"/>
  </w:num>
  <w:num w:numId="19" w16cid:durableId="450128909">
    <w:abstractNumId w:val="18"/>
  </w:num>
  <w:num w:numId="20" w16cid:durableId="323822455">
    <w:abstractNumId w:val="21"/>
  </w:num>
  <w:num w:numId="21" w16cid:durableId="57289142">
    <w:abstractNumId w:val="20"/>
  </w:num>
  <w:num w:numId="22" w16cid:durableId="1258446682">
    <w:abstractNumId w:val="16"/>
  </w:num>
  <w:num w:numId="23" w16cid:durableId="5806030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EBA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30420"/>
    <w:rsid w:val="005839A4"/>
    <w:rsid w:val="005E1361"/>
    <w:rsid w:val="00632904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BE2F9C"/>
    <w:rsid w:val="00C05EBA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15597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F8EF-EAE1-4E93-9904-A7692D569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86A9D-5234-4F65-B900-289950E6D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D1755-8D17-4A0B-864E-B88393D49F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B1F3FE-8EF4-4D26-AF51-15BE5B2F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192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2018-12-28T15:53:00Z</dcterms:created>
  <dcterms:modified xsi:type="dcterms:W3CDTF">2023-02-16T15:29:00Z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